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40"/>
          <w:szCs w:val="2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关于印发《阜阳职业技术学院宣传橱窗、宣传栏、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40"/>
          <w:szCs w:val="2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张贴物、悬挂物、电子显示屏等宣传阵地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40"/>
          <w:szCs w:val="2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管理办法》的通知</w:t>
      </w:r>
    </w:p>
    <w:p>
      <w:pP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各党总支、直属党支部，各教学单位、各部门：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为进一步加强学校宣传阵地管理，我校结合实际，制定了《阜阳职业技术学院宣传橱窗、宣传栏、张贴物、悬挂物、电子显示屏等宣传阵地管理办法》，现印发给你们，请按照文件要求，严格遵照执行。</w:t>
      </w:r>
    </w:p>
    <w:p>
      <w:pP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jc w:val="center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宣传统战部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2023年4月20日</w:t>
      </w:r>
      <w:r>
        <w:rPr>
          <w:rFonts w:hint="eastAsia"/>
          <w:b/>
          <w:bCs/>
          <w:sz w:val="32"/>
          <w:szCs w:val="32"/>
        </w:rPr>
        <w:br w:type="page"/>
      </w:r>
    </w:p>
    <w:p>
      <w:pPr>
        <w:bidi w:val="0"/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阜阳职业技术学院宣传橱窗、宣传栏、张贴物、</w:t>
      </w:r>
    </w:p>
    <w:p>
      <w:pPr>
        <w:bidi w:val="0"/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悬挂物、电子显示屏等宣传阵地管理办法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02" w:firstLineChars="200"/>
        <w:textAlignment w:val="auto"/>
        <w:rPr>
          <w:rFonts w:hint="eastAsia" w:ascii="仿宋" w:hAnsi="仿宋" w:eastAsia="仿宋" w:cs="仿宋"/>
          <w:color w:val="282828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282828"/>
          <w:sz w:val="30"/>
          <w:szCs w:val="30"/>
          <w:lang w:val="en-US" w:eastAsia="zh-CN"/>
        </w:rPr>
        <w:t>第一条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为深入推进文明校园建设，进一步加强学校宣传阵地管理，构建整洁优美、文明和谐的校园环境，营造文化育人、环境育人的良好氛围，结合学校实际，制定本办法。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282828"/>
          <w:sz w:val="30"/>
          <w:szCs w:val="30"/>
          <w:lang w:val="en-US" w:eastAsia="zh-CN"/>
        </w:rPr>
        <w:t>第二条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本办法所指的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宣传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阵地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校园内宣传橱窗、宣传栏、张贴物、悬挂物、电子显示屏等。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2" w:firstLineChars="200"/>
        <w:textAlignment w:val="auto"/>
        <w:rPr>
          <w:rFonts w:hint="default" w:ascii="仿宋" w:hAnsi="仿宋" w:eastAsia="仿宋" w:cs="仿宋"/>
          <w:color w:val="282828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282828"/>
          <w:sz w:val="30"/>
          <w:szCs w:val="30"/>
          <w:lang w:val="en-US" w:eastAsia="zh-CN"/>
        </w:rPr>
        <w:t>第三条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 xml:space="preserve">  本办法涉及到的校园区域包括公共区域、教学区域、学生生活区域、体育活动区域、各单位办公区域等五个部分。所有区域宣传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阵地在学校党委的领导下，由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宣传统战部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统筹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监管。其中公共区域包括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学校主干道、校门内外、综合楼以及其他公共活动场所，其宣传阵地由宣传统战部具体负责管理；教学区域包括第一教学楼等公共教学楼体内部，其宣传阵地由教务处具体负责管理；学生生活区域包括学生宿舍、食堂、商店、快递站等，其宣传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阵地由总务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处具体负责管理；体育活动区域包括体育馆、操场、篮球场等室内外体育运动场地，其宣传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阵地由公共基础教育学院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具体负责管理；各单位办公区域包括各单位办公楼体内部，其宣传阵地由各单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位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具体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负责管理。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2" w:firstLineChars="200"/>
        <w:textAlignment w:val="auto"/>
        <w:rPr>
          <w:rFonts w:hint="eastAsia" w:ascii="仿宋" w:hAnsi="仿宋" w:eastAsia="仿宋" w:cs="仿宋"/>
          <w:color w:val="282828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282828"/>
          <w:sz w:val="30"/>
          <w:szCs w:val="30"/>
          <w:lang w:val="en-US" w:eastAsia="zh-CN"/>
        </w:rPr>
        <w:t>第四条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 xml:space="preserve">  各教学单位、各部门要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本着“谁主管谁负责</w:t>
      </w:r>
      <w:r>
        <w:rPr>
          <w:rFonts w:hint="eastAsia" w:ascii="仿宋" w:hAnsi="仿宋" w:eastAsia="仿宋" w:cs="仿宋"/>
          <w:color w:val="282828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谁主办谁负责、谁审批谁监督”的原则，开展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>宣传</w:t>
      </w:r>
      <w:r>
        <w:rPr>
          <w:rFonts w:hint="eastAsia" w:ascii="仿宋" w:hAnsi="仿宋" w:eastAsia="仿宋" w:cs="仿宋"/>
          <w:color w:val="282828"/>
          <w:sz w:val="30"/>
          <w:szCs w:val="30"/>
        </w:rPr>
        <w:t>阵地建设和管理工作。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2" w:firstLineChars="200"/>
        <w:textAlignment w:val="auto"/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282828"/>
          <w:sz w:val="30"/>
          <w:szCs w:val="30"/>
          <w:lang w:val="en-US" w:eastAsia="zh-CN"/>
        </w:rPr>
        <w:t>第五条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 xml:space="preserve">  宣传阵地要严把政治关，坚持正确的舆论导向。宣传内容应文明健康、积极向上、主题突出、用语准确。严禁发布、张贴、悬挂违反国家法律法规，危害国家安全，破坏社会稳定及其他不健康、不文明、不道德以及违反校规校纪等内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2" w:firstLineChars="200"/>
        <w:textAlignment w:val="auto"/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282828"/>
          <w:sz w:val="30"/>
          <w:szCs w:val="30"/>
          <w:lang w:val="en-US" w:eastAsia="zh-CN"/>
        </w:rPr>
        <w:t>第六条</w:t>
      </w:r>
      <w:r>
        <w:rPr>
          <w:rFonts w:hint="eastAsia" w:ascii="仿宋" w:hAnsi="仿宋" w:eastAsia="仿宋" w:cs="仿宋"/>
          <w:color w:val="282828"/>
          <w:sz w:val="30"/>
          <w:szCs w:val="30"/>
          <w:lang w:val="en-US" w:eastAsia="zh-CN"/>
        </w:rPr>
        <w:t xml:space="preserve">  宣传橱窗、宣传栏、张贴物、悬挂物等要在醒目位置标明“主办单位”或“宣传单位”。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82828"/>
          <w:kern w:val="0"/>
          <w:sz w:val="30"/>
          <w:szCs w:val="30"/>
          <w:lang w:val="en-US" w:eastAsia="zh-CN" w:bidi="ar"/>
        </w:rPr>
        <w:t>第七条</w:t>
      </w: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 xml:space="preserve">  建立宣传橱窗、宣传栏备案制度。各单位在校园所有区域设置长期性的宣传橱窗、宣传栏，须向宣传统战部申请备案，填写《阜阳职业技术学院宣传橱窗和宣传栏安装审批表》（附件1），报宣传统战部审批后方可进行设置，未经允许不得私自建设。所属单位对宣传橱窗、宣传栏管理负主体责任，并定期更新维护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2" w:firstLineChars="200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82828"/>
          <w:kern w:val="0"/>
          <w:sz w:val="30"/>
          <w:szCs w:val="30"/>
          <w:lang w:val="en-US" w:eastAsia="zh-CN" w:bidi="ar"/>
        </w:rPr>
        <w:t>第八条</w:t>
      </w: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 xml:space="preserve">  任何单位和个人不得在宣传橱窗、宣传栏等张贴影响使用和美观的广告宣传内容，不得在规定的宣传区域以外设置任何张贴物，更不得在校园内随意悬挂横幅、张贴商业性广告。一经发现，将进行通报并做出相应处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82828"/>
          <w:kern w:val="0"/>
          <w:sz w:val="30"/>
          <w:szCs w:val="30"/>
          <w:lang w:val="en-US" w:eastAsia="zh-CN" w:bidi="ar"/>
        </w:rPr>
        <w:t>第九条</w:t>
      </w: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 xml:space="preserve">  建立宣传阵地的管理审批机制。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>（一）各单位在校园所有区域利用宣传橱窗、宣传栏进行长期性宣传，或设置长期性张贴物、悬挂物等，由本单位负责人审核通过后，填写《阜阳职业技术学院校内宣传阵地使用审批表》（附件2），报宣传统战部审批后，方可按指定地点、规定时间、规格尺寸进行设置。活动结束后，主办单位要及时进行清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>（二）各单位在校园各区域利用宣传橱窗、宣传栏进行短期性宣传，或设置短期性张贴物、悬挂物等，由本单位负责人审核通过后进行设置，所在区域负责单位进行监管。活动结束后，主办单位要及时进行清理。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>（三）各单位利用电子屏进行宣传，其内容由本单位负责人审核通过后，报宣传统战部审批同意后，报图文信息中心设置播放。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2" w:firstLineChars="200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82828"/>
          <w:kern w:val="0"/>
          <w:sz w:val="30"/>
          <w:szCs w:val="30"/>
          <w:lang w:val="en-US" w:eastAsia="zh-CN" w:bidi="ar"/>
        </w:rPr>
        <w:t>第十条</w:t>
      </w: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 xml:space="preserve">  建立联动检查机制。重大时间节点、重大活动期间，由宣传统战部牵头，纪委、团委、学生处、保卫处等部门联合对校内宣传阵地进行检查。宣传统战部负责校内宣传阵地的日常检查。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82828"/>
          <w:kern w:val="0"/>
          <w:sz w:val="30"/>
          <w:szCs w:val="30"/>
          <w:lang w:val="en-US" w:eastAsia="zh-CN" w:bidi="ar"/>
        </w:rPr>
        <w:t>第十一条</w:t>
      </w: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 xml:space="preserve">  发现未经审批、未按规定要求设置的宣传橱窗、宣传栏、张贴物、悬挂物等，由宣传统战部通知宣传阵地设置单位限期拆除。造成损失的，由设置单位自行负责。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82828"/>
          <w:kern w:val="0"/>
          <w:sz w:val="30"/>
          <w:szCs w:val="30"/>
          <w:lang w:val="en-US" w:eastAsia="zh-CN" w:bidi="ar"/>
        </w:rPr>
        <w:t>第十二条</w:t>
      </w: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 xml:space="preserve">  各单位要严格按照本办法执行，对违反相关规定、情节严重、造成不良后果的单位，将纳入单位年度考核范围。对违反意识形态工作责任制有关要求的将严肃追责问责。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82828"/>
          <w:kern w:val="0"/>
          <w:sz w:val="30"/>
          <w:szCs w:val="30"/>
          <w:lang w:val="en-US" w:eastAsia="zh-CN" w:bidi="ar"/>
        </w:rPr>
        <w:t>第十三条</w:t>
      </w: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 xml:space="preserve">  本办法由党委宣传统战部负责解释，自发布之日起施行。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>附件：1.阜阳职业技术学院宣传橱窗和宣传栏安装审批表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00" w:firstLineChars="500"/>
        <w:jc w:val="left"/>
        <w:textAlignment w:val="auto"/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282828"/>
          <w:kern w:val="0"/>
          <w:sz w:val="30"/>
          <w:szCs w:val="30"/>
          <w:lang w:val="en-US" w:eastAsia="zh-CN" w:bidi="ar"/>
        </w:rPr>
        <w:t>2.阜阳职业技术学院校内宣传阵地审批表</w:t>
      </w:r>
    </w:p>
    <w:p>
      <w:pPr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  <w:br w:type="page"/>
      </w:r>
    </w:p>
    <w:p>
      <w:pPr>
        <w:pStyle w:val="3"/>
        <w:spacing w:before="0" w:beforeAutospacing="0" w:after="0" w:afterAutospacing="0" w:line="500" w:lineRule="exact"/>
        <w:rPr>
          <w:rFonts w:hint="default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  <w:t>附件1</w:t>
      </w:r>
    </w:p>
    <w:p>
      <w:pPr>
        <w:bidi w:val="0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44"/>
          <w:lang w:val="en-US" w:eastAsia="zh-CN"/>
        </w:rPr>
        <w:t>阜阳职业技术学院宣传橱窗、宣传栏、电子屏</w:t>
      </w:r>
    </w:p>
    <w:p>
      <w:pPr>
        <w:bidi w:val="0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安装审批表</w:t>
      </w:r>
    </w:p>
    <w:bookmarkEnd w:id="0"/>
    <w:p>
      <w:pPr>
        <w:pStyle w:val="3"/>
        <w:spacing w:before="0" w:beforeAutospacing="0" w:after="0" w:afterAutospacing="0" w:line="500" w:lineRule="exact"/>
        <w:jc w:val="center"/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 w:bidi="ar"/>
        </w:rPr>
        <w:t xml:space="preserve">                        申请时间：    年   月   日</w:t>
      </w:r>
    </w:p>
    <w:tbl>
      <w:tblPr>
        <w:tblStyle w:val="5"/>
        <w:tblW w:w="8825" w:type="dxa"/>
        <w:tblInd w:w="-1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962"/>
        <w:gridCol w:w="2000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申请单位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（盖章）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选址地点</w:t>
            </w:r>
          </w:p>
        </w:tc>
        <w:tc>
          <w:tcPr>
            <w:tcW w:w="1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联系人姓名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联系人电话</w:t>
            </w:r>
          </w:p>
        </w:tc>
        <w:tc>
          <w:tcPr>
            <w:tcW w:w="1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设计安装公司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名称</w:t>
            </w:r>
          </w:p>
        </w:tc>
        <w:tc>
          <w:tcPr>
            <w:tcW w:w="2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公司联系人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姓名/电话</w:t>
            </w:r>
          </w:p>
        </w:tc>
        <w:tc>
          <w:tcPr>
            <w:tcW w:w="1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申请理由</w:t>
            </w:r>
          </w:p>
        </w:tc>
        <w:tc>
          <w:tcPr>
            <w:tcW w:w="6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申请单位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党总支、支部</w:t>
            </w:r>
          </w:p>
          <w:p>
            <w:pPr>
              <w:pStyle w:val="3"/>
              <w:spacing w:before="0" w:beforeAutospacing="0" w:after="0" w:afterAutospacing="0" w:line="315" w:lineRule="atLeast"/>
              <w:jc w:val="center"/>
              <w:rPr>
                <w:rFonts w:asciiTheme="minorEastAsia" w:hAnsiTheme="minorEastAsia" w:eastAsiaTheme="minor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审核意见</w:t>
            </w:r>
          </w:p>
        </w:tc>
        <w:tc>
          <w:tcPr>
            <w:tcW w:w="6825" w:type="dxa"/>
            <w:gridSpan w:val="3"/>
          </w:tcPr>
          <w:p>
            <w:pPr>
              <w:pStyle w:val="3"/>
              <w:spacing w:before="0" w:beforeAutospacing="0" w:after="0" w:afterAutospacing="0" w:line="315" w:lineRule="atLeast"/>
              <w:ind w:right="888"/>
              <w:jc w:val="both"/>
              <w:rPr>
                <w:rFonts w:asciiTheme="minorEastAsia" w:hAnsiTheme="minorEastAsia" w:eastAsiaTheme="minorEastAsia"/>
                <w:color w:val="323232"/>
                <w:spacing w:val="-9"/>
                <w:sz w:val="28"/>
                <w:szCs w:val="28"/>
              </w:rPr>
            </w:pPr>
          </w:p>
          <w:p>
            <w:pPr>
              <w:pStyle w:val="3"/>
              <w:spacing w:before="0" w:beforeAutospacing="0" w:after="0" w:afterAutospacing="0" w:line="315" w:lineRule="atLeast"/>
              <w:ind w:right="888"/>
              <w:jc w:val="center"/>
              <w:rPr>
                <w:rFonts w:asciiTheme="minorEastAsia" w:hAnsiTheme="minorEastAsia" w:eastAsiaTheme="minorEastAsia"/>
                <w:color w:val="323232"/>
                <w:spacing w:val="-9"/>
                <w:sz w:val="28"/>
                <w:szCs w:val="28"/>
              </w:rPr>
            </w:pPr>
          </w:p>
          <w:p>
            <w:pPr>
              <w:pStyle w:val="3"/>
              <w:spacing w:before="0" w:beforeAutospacing="0" w:after="0" w:afterAutospacing="0" w:line="315" w:lineRule="atLeast"/>
              <w:jc w:val="right"/>
              <w:rPr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负责人签字：　　　　　          年   月   日</w:t>
            </w:r>
            <w:r>
              <w:rPr>
                <w:rFonts w:hint="eastAsia" w:asciiTheme="minorEastAsia" w:hAnsiTheme="minorEastAsia" w:eastAsiaTheme="minorEastAsia"/>
                <w:color w:val="323232"/>
                <w:spacing w:val="-9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宣传统战部</w:t>
            </w:r>
          </w:p>
          <w:p>
            <w:pPr>
              <w:pStyle w:val="3"/>
              <w:spacing w:before="0" w:beforeAutospacing="0" w:after="0" w:afterAutospacing="0" w:line="315" w:lineRule="atLeast"/>
              <w:jc w:val="center"/>
              <w:rPr>
                <w:rFonts w:asciiTheme="minorEastAsia" w:hAnsiTheme="minorEastAsia" w:eastAsiaTheme="minor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审批意见</w:t>
            </w:r>
          </w:p>
        </w:tc>
        <w:tc>
          <w:tcPr>
            <w:tcW w:w="6825" w:type="dxa"/>
            <w:gridSpan w:val="3"/>
          </w:tcPr>
          <w:p>
            <w:pPr>
              <w:pStyle w:val="3"/>
              <w:spacing w:before="0" w:beforeAutospacing="0" w:after="0" w:afterAutospacing="0" w:line="315" w:lineRule="atLeast"/>
              <w:ind w:right="888"/>
              <w:jc w:val="both"/>
              <w:rPr>
                <w:rFonts w:asciiTheme="minorEastAsia" w:hAnsiTheme="minorEastAsia" w:eastAsiaTheme="minorEastAsia"/>
                <w:color w:val="323232"/>
                <w:spacing w:val="-9"/>
                <w:sz w:val="28"/>
                <w:szCs w:val="28"/>
              </w:rPr>
            </w:pPr>
          </w:p>
          <w:p>
            <w:pPr>
              <w:pStyle w:val="3"/>
              <w:spacing w:before="0" w:beforeAutospacing="0" w:after="0" w:afterAutospacing="0" w:line="315" w:lineRule="atLeast"/>
              <w:ind w:right="888"/>
              <w:jc w:val="center"/>
              <w:rPr>
                <w:rFonts w:asciiTheme="minorEastAsia" w:hAnsiTheme="minorEastAsia" w:eastAsiaTheme="minorEastAsia"/>
                <w:color w:val="323232"/>
                <w:spacing w:val="-9"/>
                <w:sz w:val="28"/>
                <w:szCs w:val="28"/>
              </w:rPr>
            </w:pPr>
          </w:p>
          <w:p>
            <w:pPr>
              <w:pStyle w:val="3"/>
              <w:spacing w:before="0" w:beforeAutospacing="0" w:after="0" w:afterAutospacing="0" w:line="315" w:lineRule="atLeast"/>
              <w:jc w:val="right"/>
              <w:rPr>
                <w:rFonts w:asciiTheme="minorEastAsia" w:hAnsiTheme="minorEastAsia" w:eastAsiaTheme="minorEastAsia"/>
                <w:color w:val="333333"/>
                <w:sz w:val="28"/>
                <w:szCs w:val="28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负责人签字：　　　　　          年   月   日</w:t>
            </w:r>
          </w:p>
        </w:tc>
      </w:tr>
    </w:tbl>
    <w:p>
      <w:pPr>
        <w:pStyle w:val="3"/>
        <w:spacing w:before="0" w:beforeAutospacing="0" w:after="0" w:afterAutospacing="0" w:line="315" w:lineRule="atLeast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注：本表格一式两份，</w:t>
      </w:r>
      <w:r>
        <w:rPr>
          <w:rFonts w:hint="eastAsia" w:asciiTheme="minorEastAsia" w:hAnsiTheme="minorEastAsia"/>
          <w:color w:val="333333"/>
          <w:lang w:val="en-US" w:eastAsia="zh-CN"/>
        </w:rPr>
        <w:t>申请单位</w:t>
      </w:r>
      <w:r>
        <w:rPr>
          <w:rFonts w:hint="eastAsia" w:asciiTheme="minorEastAsia" w:hAnsiTheme="minorEastAsia" w:eastAsiaTheme="minorEastAsia"/>
          <w:color w:val="333333"/>
        </w:rPr>
        <w:t>一份，审批部门一份。</w:t>
      </w:r>
    </w:p>
    <w:p>
      <w:pPr>
        <w:pStyle w:val="3"/>
        <w:spacing w:before="0" w:beforeAutospacing="0" w:after="0" w:afterAutospacing="0" w:line="500" w:lineRule="exact"/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</w:pPr>
    </w:p>
    <w:p>
      <w:pPr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  <w:br w:type="page"/>
      </w:r>
    </w:p>
    <w:p>
      <w:pPr>
        <w:pStyle w:val="3"/>
        <w:spacing w:before="0" w:beforeAutospacing="0" w:after="0" w:afterAutospacing="0" w:line="500" w:lineRule="exact"/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282828"/>
          <w:kern w:val="0"/>
          <w:sz w:val="28"/>
          <w:szCs w:val="28"/>
          <w:lang w:val="en-US" w:eastAsia="zh-CN" w:bidi="ar"/>
        </w:rPr>
        <w:t>附件2</w:t>
      </w:r>
    </w:p>
    <w:p>
      <w:pPr>
        <w:pStyle w:val="2"/>
        <w:bidi w:val="0"/>
        <w:jc w:val="center"/>
        <w:rPr>
          <w:rFonts w:hint="default" w:asciiTheme="minorAscii" w:hAnsiTheme="minorAscii" w:eastAsiaTheme="minorEastAsia"/>
          <w:b/>
          <w:w w:val="99"/>
          <w:sz w:val="36"/>
          <w:szCs w:val="21"/>
          <w:lang w:val="en-US" w:eastAsia="zh-CN"/>
        </w:rPr>
      </w:pPr>
      <w:r>
        <w:rPr>
          <w:rFonts w:hint="default" w:asciiTheme="minorAscii" w:hAnsiTheme="minorAscii" w:eastAsiaTheme="minorEastAsia"/>
          <w:b/>
          <w:w w:val="99"/>
          <w:sz w:val="36"/>
          <w:szCs w:val="21"/>
          <w:lang w:val="en-US" w:eastAsia="zh-CN"/>
        </w:rPr>
        <w:t>阜阳职业技术学院校内公共区域宣传阵地使用审批表</w:t>
      </w:r>
    </w:p>
    <w:p>
      <w:pPr>
        <w:pStyle w:val="3"/>
        <w:spacing w:before="0" w:beforeAutospacing="0" w:after="0" w:afterAutospacing="0" w:line="500" w:lineRule="exact"/>
        <w:jc w:val="center"/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282828"/>
          <w:kern w:val="0"/>
          <w:sz w:val="28"/>
          <w:szCs w:val="28"/>
          <w:lang w:val="en-US" w:eastAsia="zh-CN" w:bidi="ar"/>
        </w:rPr>
        <w:t xml:space="preserve">                        申请时间：    年   月   日</w:t>
      </w:r>
    </w:p>
    <w:tbl>
      <w:tblPr>
        <w:tblStyle w:val="4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992"/>
        <w:gridCol w:w="612"/>
        <w:gridCol w:w="1263"/>
        <w:gridCol w:w="2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申请单位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（盖章）</w:t>
            </w:r>
          </w:p>
        </w:tc>
        <w:tc>
          <w:tcPr>
            <w:tcW w:w="2992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2828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82828"/>
                <w:kern w:val="0"/>
                <w:sz w:val="28"/>
                <w:szCs w:val="28"/>
                <w:lang w:val="en-US" w:eastAsia="zh-CN" w:bidi="ar"/>
              </w:rPr>
              <w:t>经 办 人</w:t>
            </w:r>
          </w:p>
        </w:tc>
        <w:tc>
          <w:tcPr>
            <w:tcW w:w="21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</w:p>
        </w:tc>
        <w:tc>
          <w:tcPr>
            <w:tcW w:w="2992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2828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82828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21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类型</w:t>
            </w:r>
          </w:p>
        </w:tc>
        <w:tc>
          <w:tcPr>
            <w:tcW w:w="7020" w:type="dxa"/>
            <w:gridSpan w:val="4"/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282828"/>
                <w:w w:val="90"/>
                <w:kern w:val="0"/>
                <w:sz w:val="28"/>
                <w:szCs w:val="28"/>
                <w:lang w:val="en-US" w:eastAsia="zh-CN" w:bidi="ar"/>
              </w:rPr>
              <w:t xml:space="preserve">宣传橱窗□  宣传栏□  张贴物□  悬挂物□  电子屏□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设置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地点</w:t>
            </w:r>
          </w:p>
        </w:tc>
        <w:tc>
          <w:tcPr>
            <w:tcW w:w="360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82828"/>
                <w:kern w:val="0"/>
                <w:sz w:val="28"/>
                <w:szCs w:val="28"/>
                <w:lang w:val="en-US" w:eastAsia="zh-CN" w:bidi="ar"/>
              </w:rPr>
              <w:t>数量</w:t>
            </w:r>
          </w:p>
        </w:tc>
        <w:tc>
          <w:tcPr>
            <w:tcW w:w="21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宣传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内容</w:t>
            </w:r>
          </w:p>
        </w:tc>
        <w:tc>
          <w:tcPr>
            <w:tcW w:w="7020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起止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时间</w:t>
            </w:r>
          </w:p>
        </w:tc>
        <w:tc>
          <w:tcPr>
            <w:tcW w:w="7020" w:type="dxa"/>
            <w:gridSpan w:val="4"/>
            <w:noWrap w:val="0"/>
            <w:vAlign w:val="center"/>
          </w:tcPr>
          <w:p>
            <w:pPr>
              <w:spacing w:line="480" w:lineRule="exact"/>
              <w:ind w:firstLine="280" w:firstLineChars="100"/>
              <w:jc w:val="center"/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282828"/>
                <w:kern w:val="0"/>
                <w:sz w:val="28"/>
                <w:szCs w:val="28"/>
                <w:lang w:val="en-US" w:eastAsia="zh-CN" w:bidi="ar"/>
              </w:rPr>
              <w:t>月　  日　  至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主办单位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党总支、支部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审核意见</w:t>
            </w:r>
          </w:p>
        </w:tc>
        <w:tc>
          <w:tcPr>
            <w:tcW w:w="702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负责人签字：　　　　　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3" w:hRule="atLeast"/>
          <w:jc w:val="center"/>
        </w:trPr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宣传统战部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审批意见</w:t>
            </w:r>
          </w:p>
        </w:tc>
        <w:tc>
          <w:tcPr>
            <w:tcW w:w="702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负责人签字：　　　　　          年   月   日</w:t>
            </w:r>
          </w:p>
        </w:tc>
      </w:tr>
    </w:tbl>
    <w:p>
      <w:pPr>
        <w:pStyle w:val="3"/>
        <w:spacing w:before="0" w:beforeAutospacing="0" w:after="0" w:afterAutospacing="0" w:line="315" w:lineRule="atLeast"/>
        <w:rPr>
          <w:rFonts w:hint="default" w:ascii="宋体" w:hAnsi="宋体" w:eastAsia="宋体" w:cs="宋体"/>
          <w:color w:val="282828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/>
          <w:color w:val="333333"/>
        </w:rPr>
        <w:t>注：本表格一式两份，</w:t>
      </w:r>
      <w:r>
        <w:rPr>
          <w:rFonts w:hint="eastAsia" w:asciiTheme="minorEastAsia" w:hAnsiTheme="minorEastAsia"/>
          <w:color w:val="333333"/>
          <w:lang w:val="en-US" w:eastAsia="zh-CN"/>
        </w:rPr>
        <w:t>主办单位</w:t>
      </w:r>
      <w:r>
        <w:rPr>
          <w:rFonts w:hint="eastAsia" w:asciiTheme="minorEastAsia" w:hAnsiTheme="minorEastAsia" w:eastAsiaTheme="minorEastAsia"/>
          <w:color w:val="333333"/>
        </w:rPr>
        <w:t>一份，审批部门一份。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ZGYyZjkzMTliZTZlODhhYmQwZGExNDdjM2UxZWIifQ=="/>
  </w:docVars>
  <w:rsids>
    <w:rsidRoot w:val="67AA47EC"/>
    <w:rsid w:val="01080A12"/>
    <w:rsid w:val="05C426CF"/>
    <w:rsid w:val="0EF279EF"/>
    <w:rsid w:val="0FA54494"/>
    <w:rsid w:val="10215D6D"/>
    <w:rsid w:val="154B1EB6"/>
    <w:rsid w:val="21B849E0"/>
    <w:rsid w:val="26AD333E"/>
    <w:rsid w:val="2F342B8E"/>
    <w:rsid w:val="3D3E1D0B"/>
    <w:rsid w:val="4C82133E"/>
    <w:rsid w:val="4C971E7E"/>
    <w:rsid w:val="52A56E9D"/>
    <w:rsid w:val="5B791466"/>
    <w:rsid w:val="6214144E"/>
    <w:rsid w:val="65303AB3"/>
    <w:rsid w:val="67AA47EC"/>
    <w:rsid w:val="68FC01D4"/>
    <w:rsid w:val="70423DA7"/>
    <w:rsid w:val="7926163D"/>
    <w:rsid w:val="7E3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1976</Words>
  <Characters>1982</Characters>
  <Lines>0</Lines>
  <Paragraphs>0</Paragraphs>
  <TotalTime>4</TotalTime>
  <ScaleCrop>false</ScaleCrop>
  <LinksUpToDate>false</LinksUpToDate>
  <CharactersWithSpaces>2239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2023-04-10T10:02:00Z</dcterms:created>
  <dc:creator>..</dc:creator>
  <cp:lastModifiedBy>..</cp:lastModifiedBy>
  <cp:lastPrinted>2023-04-20T03:36:00Z</cp:lastPrinted>
  <dcterms:modified xsi:type="dcterms:W3CDTF">2023-05-09T08:12:23Z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2E1D20EA66124EA2AA5F13F7FF4C0CEB</vt:lpwstr>
  </property>
</Properties>
</file>